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246E" w14:textId="77777777" w:rsidR="00FC31F2" w:rsidRDefault="00FC31F2" w:rsidP="00FC31F2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General Information and Guideli</w:t>
      </w: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nes</w:t>
      </w:r>
    </w:p>
    <w:p w14:paraId="4D2D74AA" w14:textId="77777777" w:rsidR="005046BF" w:rsidRPr="00FC31F2" w:rsidRDefault="005046BF" w:rsidP="008C5432">
      <w:pPr>
        <w:pStyle w:val="ListParagraph"/>
        <w:numPr>
          <w:ilvl w:val="0"/>
          <w:numId w:val="7"/>
        </w:numPr>
        <w:rPr>
          <w:rFonts w:ascii="Arial" w:eastAsia="Calibri" w:hAnsi="Arial" w:cs="Arial"/>
          <w:color w:val="000000"/>
        </w:rPr>
      </w:pPr>
      <w:r w:rsidRPr="00FC31F2">
        <w:rPr>
          <w:rFonts w:ascii="Arial" w:eastAsia="Calibri" w:hAnsi="Arial" w:cs="Arial"/>
          <w:color w:val="000000"/>
        </w:rPr>
        <w:t xml:space="preserve">QUALIFICATIONS FOR ASSISTANCE </w:t>
      </w:r>
    </w:p>
    <w:p w14:paraId="63E17C64" w14:textId="77777777" w:rsidR="005046BF" w:rsidRPr="000C77B3" w:rsidRDefault="005046BF" w:rsidP="008C5432">
      <w:pPr>
        <w:numPr>
          <w:ilvl w:val="0"/>
          <w:numId w:val="8"/>
        </w:numPr>
        <w:spacing w:after="200"/>
        <w:contextualSpacing/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 xml:space="preserve">Anybody that needs our help. </w:t>
      </w:r>
    </w:p>
    <w:p w14:paraId="5C6DF1FA" w14:textId="77777777" w:rsidR="00FC31F2" w:rsidRDefault="005046BF" w:rsidP="008C5432">
      <w:pPr>
        <w:numPr>
          <w:ilvl w:val="0"/>
          <w:numId w:val="8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We will look at all damaged homes and buildings.</w:t>
      </w:r>
    </w:p>
    <w:p w14:paraId="00E8E202" w14:textId="77777777" w:rsidR="00FC31F2" w:rsidRPr="00FC31F2" w:rsidRDefault="005046BF" w:rsidP="008C5432">
      <w:pPr>
        <w:numPr>
          <w:ilvl w:val="0"/>
          <w:numId w:val="8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REMEMBER THAT WE HAVE BEEN SENT TO MINISTER TO ALL. MAYBE WHAT WE DO WILL LEAD SOMEONE TO CHRIST</w:t>
      </w:r>
    </w:p>
    <w:p w14:paraId="01332692" w14:textId="77777777" w:rsidR="00FC31F2" w:rsidRDefault="00FC31F2" w:rsidP="008C5432">
      <w:pPr>
        <w:numPr>
          <w:ilvl w:val="0"/>
          <w:numId w:val="7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Mobile Homes</w:t>
      </w:r>
    </w:p>
    <w:p w14:paraId="225B593A" w14:textId="076372B5" w:rsidR="00FC31F2" w:rsidRPr="002305A1" w:rsidRDefault="00FC31F2" w:rsidP="008C5432">
      <w:pPr>
        <w:numPr>
          <w:ilvl w:val="0"/>
          <w:numId w:val="9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Mobile homes with original</w:t>
      </w:r>
      <w:r w:rsidR="0093568B">
        <w:rPr>
          <w:rFonts w:ascii="Arial" w:eastAsia="Calibri" w:hAnsi="Arial" w:cs="Arial"/>
        </w:rPr>
        <w:t xml:space="preserve"> pressed wood or plywood</w:t>
      </w:r>
      <w:r w:rsidRPr="00FC31F2">
        <w:rPr>
          <w:rFonts w:ascii="Arial" w:eastAsia="Calibri" w:hAnsi="Arial" w:cs="Arial"/>
        </w:rPr>
        <w:t xml:space="preserve"> flooring are generally unsafe due to danger of falling through the floor</w:t>
      </w:r>
      <w:r w:rsidR="00775D56">
        <w:rPr>
          <w:rFonts w:ascii="Arial" w:eastAsia="Calibri" w:hAnsi="Arial" w:cs="Arial"/>
        </w:rPr>
        <w:t xml:space="preserve"> and generally contain little or no drywall</w:t>
      </w:r>
      <w:r w:rsidRPr="00FC31F2">
        <w:rPr>
          <w:rFonts w:ascii="Arial" w:eastAsia="Calibri" w:hAnsi="Arial" w:cs="Arial"/>
        </w:rPr>
        <w:t xml:space="preserve">.   </w:t>
      </w:r>
      <w:r w:rsidR="00775D56">
        <w:rPr>
          <w:rFonts w:ascii="Arial" w:eastAsia="Calibri" w:hAnsi="Arial" w:cs="Arial"/>
        </w:rPr>
        <w:t xml:space="preserve">Removal of wall material sometime will create structural issues.  </w:t>
      </w:r>
      <w:r w:rsidRPr="00FC31F2">
        <w:rPr>
          <w:rFonts w:ascii="Arial" w:eastAsia="Calibri" w:hAnsi="Arial" w:cs="Arial"/>
        </w:rPr>
        <w:t xml:space="preserve">Mobile homes should be inspected to </w:t>
      </w:r>
      <w:r w:rsidR="00204751" w:rsidRPr="00FC31F2">
        <w:rPr>
          <w:rFonts w:ascii="Arial" w:eastAsia="Calibri" w:hAnsi="Arial" w:cs="Arial"/>
        </w:rPr>
        <w:t>ensure</w:t>
      </w:r>
      <w:r w:rsidRPr="00FC31F2">
        <w:rPr>
          <w:rFonts w:ascii="Arial" w:eastAsia="Calibri" w:hAnsi="Arial" w:cs="Arial"/>
        </w:rPr>
        <w:t xml:space="preserve"> safe working conditions</w:t>
      </w:r>
      <w:r w:rsidR="00775D56">
        <w:rPr>
          <w:rFonts w:ascii="Arial" w:eastAsia="Calibri" w:hAnsi="Arial" w:cs="Arial"/>
        </w:rPr>
        <w:t xml:space="preserve"> and advisability of doing work</w:t>
      </w:r>
      <w:r w:rsidRPr="00FC31F2">
        <w:rPr>
          <w:rFonts w:ascii="Arial" w:eastAsia="Calibri" w:hAnsi="Arial" w:cs="Arial"/>
        </w:rPr>
        <w:t xml:space="preserve">.  </w:t>
      </w:r>
    </w:p>
    <w:p w14:paraId="257ACF2A" w14:textId="77777777" w:rsidR="002305A1" w:rsidRDefault="002305A1" w:rsidP="008C5432">
      <w:pPr>
        <w:numPr>
          <w:ilvl w:val="0"/>
          <w:numId w:val="7"/>
        </w:num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Modular Homes</w:t>
      </w:r>
    </w:p>
    <w:p w14:paraId="736A3537" w14:textId="26016A6C" w:rsidR="0093568B" w:rsidRDefault="0093568B" w:rsidP="0093568B">
      <w:pPr>
        <w:numPr>
          <w:ilvl w:val="0"/>
          <w:numId w:val="14"/>
        </w:num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Modular homes generally have stable floors and are generally same construction as other homes.  Modular homes should be inspected to </w:t>
      </w:r>
      <w:r w:rsidR="00204751">
        <w:rPr>
          <w:rFonts w:ascii="Arial" w:eastAsia="Calibri" w:hAnsi="Arial" w:cs="Arial"/>
        </w:rPr>
        <w:t>ensure</w:t>
      </w:r>
      <w:r>
        <w:rPr>
          <w:rFonts w:ascii="Arial" w:eastAsia="Calibri" w:hAnsi="Arial" w:cs="Arial"/>
        </w:rPr>
        <w:t xml:space="preserve"> safe working conditions and advisability of doing work.  </w:t>
      </w:r>
    </w:p>
    <w:p w14:paraId="4C8874F4" w14:textId="77777777" w:rsidR="00FC31F2" w:rsidRPr="00FC31F2" w:rsidRDefault="00FC31F2" w:rsidP="008C5432">
      <w:pPr>
        <w:numPr>
          <w:ilvl w:val="0"/>
          <w:numId w:val="7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Commercial Property</w:t>
      </w:r>
    </w:p>
    <w:p w14:paraId="29FBA183" w14:textId="77777777" w:rsidR="00FC31F2" w:rsidRDefault="00FC31F2" w:rsidP="008C5432">
      <w:pPr>
        <w:numPr>
          <w:ilvl w:val="0"/>
          <w:numId w:val="10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Disaster Relief does not generally do commercial property but each situation should be evaluated based on its own circumstances.</w:t>
      </w:r>
    </w:p>
    <w:p w14:paraId="356FF582" w14:textId="77777777" w:rsidR="00FC31F2" w:rsidRDefault="00FC31F2" w:rsidP="008C5432">
      <w:pPr>
        <w:numPr>
          <w:ilvl w:val="0"/>
          <w:numId w:val="7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>Church Buildings</w:t>
      </w:r>
    </w:p>
    <w:p w14:paraId="232A4AAE" w14:textId="77777777" w:rsidR="00FC31F2" w:rsidRDefault="00FC31F2" w:rsidP="008C5432">
      <w:pPr>
        <w:numPr>
          <w:ilvl w:val="0"/>
          <w:numId w:val="11"/>
        </w:numPr>
        <w:spacing w:after="200"/>
        <w:contextualSpacing/>
        <w:rPr>
          <w:rFonts w:ascii="Arial" w:eastAsia="Calibri" w:hAnsi="Arial" w:cs="Arial"/>
        </w:rPr>
      </w:pPr>
      <w:r w:rsidRPr="00FC31F2">
        <w:rPr>
          <w:rFonts w:ascii="Arial" w:eastAsia="Calibri" w:hAnsi="Arial" w:cs="Arial"/>
        </w:rPr>
        <w:t xml:space="preserve">Church Buildings should be given a high priority if manpower and equipment </w:t>
      </w:r>
      <w:r>
        <w:rPr>
          <w:rFonts w:ascii="Arial" w:eastAsia="Calibri" w:hAnsi="Arial" w:cs="Arial"/>
        </w:rPr>
        <w:t>is</w:t>
      </w:r>
      <w:r w:rsidRPr="00FC31F2">
        <w:rPr>
          <w:rFonts w:ascii="Arial" w:eastAsia="Calibri" w:hAnsi="Arial" w:cs="Arial"/>
        </w:rPr>
        <w:t xml:space="preserve"> available to complete the scope of work.</w:t>
      </w:r>
    </w:p>
    <w:p w14:paraId="287FAF82" w14:textId="77777777" w:rsidR="00775D56" w:rsidRDefault="00775D56" w:rsidP="008C5432">
      <w:pPr>
        <w:numPr>
          <w:ilvl w:val="0"/>
          <w:numId w:val="7"/>
        </w:num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Rental Property</w:t>
      </w:r>
    </w:p>
    <w:p w14:paraId="457CCDD7" w14:textId="77777777" w:rsidR="00775D56" w:rsidRPr="00FC31F2" w:rsidRDefault="00775D56" w:rsidP="008C5432">
      <w:pPr>
        <w:numPr>
          <w:ilvl w:val="0"/>
          <w:numId w:val="12"/>
        </w:num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Home Owner Request for Assistance form </w:t>
      </w:r>
      <w:r w:rsidRPr="00405FD5">
        <w:rPr>
          <w:rFonts w:ascii="Arial" w:eastAsia="Calibri" w:hAnsi="Arial" w:cs="Arial"/>
          <w:b/>
          <w:u w:val="single"/>
        </w:rPr>
        <w:t>MUST</w:t>
      </w:r>
      <w:r>
        <w:rPr>
          <w:rFonts w:ascii="Arial" w:eastAsia="Calibri" w:hAnsi="Arial" w:cs="Arial"/>
        </w:rPr>
        <w:t xml:space="preserve"> be signed by the Property owner.</w:t>
      </w:r>
    </w:p>
    <w:p w14:paraId="5FF1931C" w14:textId="77777777" w:rsidR="005046BF" w:rsidRPr="000C77B3" w:rsidRDefault="005046BF" w:rsidP="00FC31F2">
      <w:pPr>
        <w:rPr>
          <w:rFonts w:ascii="Arial" w:eastAsia="Calibri" w:hAnsi="Arial" w:cs="Arial"/>
        </w:rPr>
      </w:pPr>
    </w:p>
    <w:p w14:paraId="51A5897D" w14:textId="77777777" w:rsidR="005046BF" w:rsidRPr="00FC31F2" w:rsidRDefault="005046BF" w:rsidP="00FC31F2">
      <w:pPr>
        <w:rPr>
          <w:rFonts w:ascii="Arial" w:eastAsia="Calibri" w:hAnsi="Arial" w:cs="Arial"/>
          <w:b/>
          <w:color w:val="000000"/>
          <w:u w:val="single"/>
        </w:rPr>
      </w:pPr>
      <w:r w:rsidRPr="00FC31F2">
        <w:rPr>
          <w:rFonts w:ascii="Arial" w:eastAsia="Calibri" w:hAnsi="Arial" w:cs="Arial"/>
          <w:b/>
          <w:color w:val="000000"/>
          <w:u w:val="single"/>
        </w:rPr>
        <w:t>SETTING PRIORITY OF JOBS</w:t>
      </w:r>
    </w:p>
    <w:p w14:paraId="569864F6" w14:textId="77777777" w:rsidR="005046BF" w:rsidRPr="000C77B3" w:rsidRDefault="005046BF" w:rsidP="008C5432">
      <w:pPr>
        <w:numPr>
          <w:ilvl w:val="0"/>
          <w:numId w:val="1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Priority 1</w:t>
      </w:r>
    </w:p>
    <w:p w14:paraId="2F66286E" w14:textId="77777777" w:rsidR="005046BF" w:rsidRPr="000C77B3" w:rsidRDefault="005046BF" w:rsidP="008C5432">
      <w:pPr>
        <w:numPr>
          <w:ilvl w:val="0"/>
          <w:numId w:val="6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No Insurance – Under Insured</w:t>
      </w:r>
    </w:p>
    <w:p w14:paraId="7D29CF7C" w14:textId="77777777" w:rsidR="005046BF" w:rsidRPr="000C77B3" w:rsidRDefault="005046BF" w:rsidP="008C5432">
      <w:pPr>
        <w:numPr>
          <w:ilvl w:val="0"/>
          <w:numId w:val="6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Primary Home</w:t>
      </w:r>
    </w:p>
    <w:p w14:paraId="4809CBD8" w14:textId="77777777" w:rsidR="005046BF" w:rsidRPr="000C77B3" w:rsidRDefault="005046BF" w:rsidP="008C5432">
      <w:pPr>
        <w:numPr>
          <w:ilvl w:val="0"/>
          <w:numId w:val="1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Priority 2</w:t>
      </w:r>
    </w:p>
    <w:p w14:paraId="3ADE0ACA" w14:textId="77777777" w:rsidR="005046BF" w:rsidRPr="000C77B3" w:rsidRDefault="005046BF" w:rsidP="008C5432">
      <w:pPr>
        <w:numPr>
          <w:ilvl w:val="0"/>
          <w:numId w:val="2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No Insurance</w:t>
      </w:r>
    </w:p>
    <w:p w14:paraId="7350C1BE" w14:textId="77777777" w:rsidR="005046BF" w:rsidRPr="000C77B3" w:rsidRDefault="005046BF" w:rsidP="008C5432">
      <w:pPr>
        <w:numPr>
          <w:ilvl w:val="0"/>
          <w:numId w:val="2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Under Insured Primary Home</w:t>
      </w:r>
    </w:p>
    <w:p w14:paraId="7C259878" w14:textId="77777777" w:rsidR="005046BF" w:rsidRPr="000C77B3" w:rsidRDefault="005046BF" w:rsidP="008C5432">
      <w:pPr>
        <w:numPr>
          <w:ilvl w:val="0"/>
          <w:numId w:val="2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Secondary Home</w:t>
      </w:r>
    </w:p>
    <w:p w14:paraId="49573CF0" w14:textId="77777777" w:rsidR="005046BF" w:rsidRPr="000C77B3" w:rsidRDefault="005046BF" w:rsidP="008C5432">
      <w:pPr>
        <w:numPr>
          <w:ilvl w:val="0"/>
          <w:numId w:val="1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Priority 3</w:t>
      </w:r>
    </w:p>
    <w:p w14:paraId="32C99B14" w14:textId="77777777" w:rsidR="005046BF" w:rsidRPr="000C77B3" w:rsidRDefault="005046BF" w:rsidP="008C5432">
      <w:pPr>
        <w:numPr>
          <w:ilvl w:val="0"/>
          <w:numId w:val="3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 xml:space="preserve">Fully insured </w:t>
      </w:r>
    </w:p>
    <w:p w14:paraId="7B4F2A93" w14:textId="77777777" w:rsidR="005046BF" w:rsidRPr="000C77B3" w:rsidRDefault="005046BF" w:rsidP="008C5432">
      <w:pPr>
        <w:numPr>
          <w:ilvl w:val="0"/>
          <w:numId w:val="3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Primary or Secondary Home</w:t>
      </w:r>
    </w:p>
    <w:p w14:paraId="27214137" w14:textId="77777777" w:rsidR="005046BF" w:rsidRPr="000C77B3" w:rsidRDefault="005046BF" w:rsidP="008C5432">
      <w:pPr>
        <w:numPr>
          <w:ilvl w:val="0"/>
          <w:numId w:val="3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 xml:space="preserve">Rental Property </w:t>
      </w:r>
    </w:p>
    <w:p w14:paraId="41CF9F8A" w14:textId="77777777" w:rsidR="005046BF" w:rsidRPr="000C77B3" w:rsidRDefault="005046BF" w:rsidP="008C5432">
      <w:pPr>
        <w:numPr>
          <w:ilvl w:val="0"/>
          <w:numId w:val="3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Out Building, Storage Buildings, Barns, etc.</w:t>
      </w:r>
    </w:p>
    <w:p w14:paraId="552852B0" w14:textId="77777777" w:rsidR="005046BF" w:rsidRPr="000C77B3" w:rsidRDefault="005046BF" w:rsidP="008C5432">
      <w:pPr>
        <w:numPr>
          <w:ilvl w:val="0"/>
          <w:numId w:val="1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Sub Priorities – Any job can be moved up in Priority based on any of the following:</w:t>
      </w:r>
    </w:p>
    <w:p w14:paraId="06F916D0" w14:textId="77777777" w:rsidR="006409AC" w:rsidRDefault="006409AC" w:rsidP="008C5432">
      <w:pPr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Elderly</w:t>
      </w:r>
      <w:r w:rsidR="00CC7AB2">
        <w:rPr>
          <w:rFonts w:ascii="Arial" w:eastAsia="Calibri" w:hAnsi="Arial" w:cs="Arial"/>
        </w:rPr>
        <w:t>, Living alone</w:t>
      </w:r>
    </w:p>
    <w:p w14:paraId="1CECDA1E" w14:textId="5B5EDF7E" w:rsidR="00FE1C8B" w:rsidRDefault="00204751" w:rsidP="008C5432">
      <w:pPr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Significant Health</w:t>
      </w:r>
      <w:r w:rsidR="006409AC">
        <w:rPr>
          <w:rFonts w:ascii="Arial" w:eastAsia="Calibri" w:hAnsi="Arial" w:cs="Arial"/>
        </w:rPr>
        <w:t xml:space="preserve"> Issues</w:t>
      </w:r>
      <w:r w:rsidR="00FE1C8B">
        <w:rPr>
          <w:rFonts w:ascii="Arial" w:eastAsia="Calibri" w:hAnsi="Arial" w:cs="Arial"/>
        </w:rPr>
        <w:t xml:space="preserve"> or circumstances</w:t>
      </w:r>
    </w:p>
    <w:p w14:paraId="45787F59" w14:textId="77777777" w:rsidR="00FE1C8B" w:rsidRDefault="006409AC" w:rsidP="00FE1C8B">
      <w:pPr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Any issue or situation where home owner is unable to care for </w:t>
      </w:r>
      <w:r w:rsidR="00FC0E2B">
        <w:rPr>
          <w:rFonts w:ascii="Arial" w:eastAsia="Calibri" w:hAnsi="Arial" w:cs="Arial"/>
        </w:rPr>
        <w:t>themselves</w:t>
      </w:r>
    </w:p>
    <w:p w14:paraId="3ABA59FD" w14:textId="77777777" w:rsidR="006409AC" w:rsidRDefault="00FE1C8B" w:rsidP="00FE1C8B">
      <w:pPr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Wheel chair bound</w:t>
      </w:r>
      <w:r w:rsidR="006409AC">
        <w:rPr>
          <w:rFonts w:ascii="Arial" w:eastAsia="Calibri" w:hAnsi="Arial" w:cs="Arial"/>
        </w:rPr>
        <w:t>.</w:t>
      </w:r>
    </w:p>
    <w:p w14:paraId="1A1B24E4" w14:textId="77777777" w:rsidR="00FE1C8B" w:rsidRDefault="00FE1C8B" w:rsidP="00FE1C8B">
      <w:pPr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Single with children</w:t>
      </w:r>
    </w:p>
    <w:p w14:paraId="1E62FA79" w14:textId="77777777" w:rsidR="00FE1C8B" w:rsidRDefault="00FE1C8B" w:rsidP="00FE1C8B">
      <w:pPr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Hearing, Visually impaired</w:t>
      </w:r>
    </w:p>
    <w:p w14:paraId="562FBDE9" w14:textId="77777777" w:rsidR="00FE1C8B" w:rsidRDefault="00FE1C8B" w:rsidP="00FE1C8B">
      <w:pPr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Mentally challenged</w:t>
      </w:r>
    </w:p>
    <w:p w14:paraId="00957834" w14:textId="6B8F5690" w:rsidR="005046BF" w:rsidRDefault="004F0E31" w:rsidP="008C5432">
      <w:pPr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First </w:t>
      </w:r>
      <w:r w:rsidR="00204751">
        <w:rPr>
          <w:rFonts w:ascii="Arial" w:eastAsia="Calibri" w:hAnsi="Arial" w:cs="Arial"/>
        </w:rPr>
        <w:t>Responders (</w:t>
      </w:r>
      <w:r w:rsidR="005046BF">
        <w:rPr>
          <w:rFonts w:ascii="Arial" w:eastAsia="Calibri" w:hAnsi="Arial" w:cs="Arial"/>
        </w:rPr>
        <w:t>Police, Fire, Clergy, or other emergency personnel)</w:t>
      </w:r>
    </w:p>
    <w:p w14:paraId="01310D3B" w14:textId="77777777" w:rsidR="005046BF" w:rsidRPr="000C77B3" w:rsidRDefault="005046BF" w:rsidP="008C5432">
      <w:pPr>
        <w:numPr>
          <w:ilvl w:val="0"/>
          <w:numId w:val="4"/>
        </w:numPr>
        <w:rPr>
          <w:rFonts w:ascii="Arial" w:eastAsia="Calibri" w:hAnsi="Arial" w:cs="Arial"/>
          <w:b/>
          <w:u w:val="single"/>
        </w:rPr>
      </w:pPr>
      <w:r w:rsidRPr="000C77B3">
        <w:rPr>
          <w:rFonts w:ascii="Arial" w:eastAsia="Calibri" w:hAnsi="Arial" w:cs="Arial"/>
        </w:rPr>
        <w:t>Other Circumstances</w:t>
      </w:r>
    </w:p>
    <w:p w14:paraId="51D53599" w14:textId="77777777" w:rsidR="005046BF" w:rsidRPr="000C77B3" w:rsidRDefault="005046BF" w:rsidP="008C5432">
      <w:pPr>
        <w:numPr>
          <w:ilvl w:val="0"/>
          <w:numId w:val="1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 xml:space="preserve">Priorities may also be adjusted </w:t>
      </w:r>
      <w:r w:rsidR="00625934">
        <w:rPr>
          <w:rFonts w:ascii="Arial" w:eastAsia="Calibri" w:hAnsi="Arial" w:cs="Arial"/>
        </w:rPr>
        <w:t xml:space="preserve">or work declined </w:t>
      </w:r>
      <w:r w:rsidRPr="000C77B3">
        <w:rPr>
          <w:rFonts w:ascii="Arial" w:eastAsia="Calibri" w:hAnsi="Arial" w:cs="Arial"/>
        </w:rPr>
        <w:t>based on available manpower or equipment needed and other circumstances such as:</w:t>
      </w:r>
    </w:p>
    <w:p w14:paraId="7B761783" w14:textId="77777777" w:rsidR="005046BF" w:rsidRPr="000C77B3" w:rsidRDefault="005046BF" w:rsidP="008C5432">
      <w:pPr>
        <w:numPr>
          <w:ilvl w:val="0"/>
          <w:numId w:val="5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Accessibility of Site</w:t>
      </w:r>
    </w:p>
    <w:p w14:paraId="7C7107E1" w14:textId="77777777" w:rsidR="005046BF" w:rsidRPr="000C77B3" w:rsidRDefault="005046BF" w:rsidP="008C5432">
      <w:pPr>
        <w:numPr>
          <w:ilvl w:val="0"/>
          <w:numId w:val="5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Availability of Dumpsters, Roll Offs</w:t>
      </w:r>
    </w:p>
    <w:p w14:paraId="1748365B" w14:textId="77777777" w:rsidR="005046BF" w:rsidRPr="000C77B3" w:rsidRDefault="005046BF" w:rsidP="008C5432">
      <w:pPr>
        <w:numPr>
          <w:ilvl w:val="0"/>
          <w:numId w:val="5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Availability of Homeowner</w:t>
      </w:r>
    </w:p>
    <w:p w14:paraId="4859FF06" w14:textId="77777777" w:rsidR="005046BF" w:rsidRDefault="005046BF" w:rsidP="008C5432">
      <w:pPr>
        <w:numPr>
          <w:ilvl w:val="0"/>
          <w:numId w:val="5"/>
        </w:numPr>
        <w:rPr>
          <w:rFonts w:ascii="Arial" w:eastAsia="Calibri" w:hAnsi="Arial" w:cs="Arial"/>
        </w:rPr>
      </w:pPr>
      <w:r w:rsidRPr="000C77B3">
        <w:rPr>
          <w:rFonts w:ascii="Arial" w:eastAsia="Calibri" w:hAnsi="Arial" w:cs="Arial"/>
        </w:rPr>
        <w:t>Power Lines, standing water, etc.</w:t>
      </w:r>
    </w:p>
    <w:p w14:paraId="3F996B56" w14:textId="77777777" w:rsidR="00625934" w:rsidRDefault="00625934" w:rsidP="008C5432">
      <w:pPr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Unsafe Structure or Situation</w:t>
      </w:r>
    </w:p>
    <w:p w14:paraId="7BB79A21" w14:textId="77777777" w:rsidR="00625934" w:rsidRDefault="00625934" w:rsidP="00FC31F2">
      <w:pPr>
        <w:ind w:left="360"/>
        <w:rPr>
          <w:rFonts w:ascii="Arial" w:eastAsia="Calibri" w:hAnsi="Arial" w:cs="Arial"/>
        </w:rPr>
      </w:pPr>
    </w:p>
    <w:p w14:paraId="4DA0E6AA" w14:textId="77777777" w:rsidR="00FD3485" w:rsidRPr="00FD3485" w:rsidRDefault="005046BF" w:rsidP="008C5432">
      <w:pPr>
        <w:numPr>
          <w:ilvl w:val="0"/>
          <w:numId w:val="1"/>
        </w:numPr>
      </w:pPr>
      <w:r w:rsidRPr="00625934">
        <w:rPr>
          <w:rFonts w:ascii="Arial" w:eastAsia="Calibri" w:hAnsi="Arial" w:cs="Arial"/>
          <w:b/>
          <w:color w:val="000000"/>
          <w:u w:val="single"/>
        </w:rPr>
        <w:t>Priority Rule</w:t>
      </w:r>
    </w:p>
    <w:p w14:paraId="30BDD935" w14:textId="77777777" w:rsidR="00134C90" w:rsidRPr="00625934" w:rsidRDefault="005046BF" w:rsidP="008C5432">
      <w:pPr>
        <w:numPr>
          <w:ilvl w:val="0"/>
          <w:numId w:val="13"/>
        </w:numPr>
      </w:pPr>
      <w:r w:rsidRPr="00625934">
        <w:rPr>
          <w:rFonts w:ascii="Arial" w:eastAsia="Calibri" w:hAnsi="Arial" w:cs="Arial"/>
          <w:color w:val="000000"/>
        </w:rPr>
        <w:t>Let common sense prevail.  We are here to minister to hurting people which sometime will over ride all other priority issues.</w:t>
      </w:r>
    </w:p>
    <w:sectPr w:rsidR="00134C90" w:rsidRPr="00625934" w:rsidSect="00204751">
      <w:headerReference w:type="default" r:id="rId7"/>
      <w:footerReference w:type="default" r:id="rId8"/>
      <w:pgSz w:w="12240" w:h="15840" w:code="1"/>
      <w:pgMar w:top="432" w:right="1008" w:bottom="432" w:left="172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A9DB" w14:textId="77777777" w:rsidR="00643859" w:rsidRDefault="00643859" w:rsidP="00AB78CD">
      <w:r>
        <w:separator/>
      </w:r>
    </w:p>
  </w:endnote>
  <w:endnote w:type="continuationSeparator" w:id="0">
    <w:p w14:paraId="38F064FB" w14:textId="77777777" w:rsidR="00643859" w:rsidRDefault="00643859" w:rsidP="00A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65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00CA9" w14:textId="2E03ABFB" w:rsidR="00143F0B" w:rsidRDefault="00143F0B" w:rsidP="00864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27408" w14:textId="77777777" w:rsidR="00AB78CD" w:rsidRDefault="00AB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1AEE" w14:textId="77777777" w:rsidR="00643859" w:rsidRDefault="00643859" w:rsidP="00AB78CD">
      <w:r>
        <w:separator/>
      </w:r>
    </w:p>
  </w:footnote>
  <w:footnote w:type="continuationSeparator" w:id="0">
    <w:p w14:paraId="0BED9078" w14:textId="77777777" w:rsidR="00643859" w:rsidRDefault="00643859" w:rsidP="00AB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FC4" w14:textId="77777777" w:rsidR="00204751" w:rsidRPr="00864395" w:rsidRDefault="00204751" w:rsidP="00204751">
    <w:pPr>
      <w:jc w:val="center"/>
      <w:rPr>
        <w:rFonts w:ascii="Arial" w:hAnsi="Arial" w:cs="Arial"/>
        <w:b/>
        <w:sz w:val="36"/>
        <w:szCs w:val="36"/>
      </w:rPr>
    </w:pPr>
    <w:r w:rsidRPr="00864395">
      <w:rPr>
        <w:rFonts w:ascii="Arial" w:hAnsi="Arial" w:cs="Arial"/>
        <w:b/>
        <w:sz w:val="36"/>
        <w:szCs w:val="36"/>
      </w:rPr>
      <w:t>SOUTHERN BAPTIST DISASTER RELIEF – REGION</w:t>
    </w:r>
    <w:r>
      <w:rPr>
        <w:rFonts w:ascii="Arial" w:hAnsi="Arial" w:cs="Arial"/>
        <w:b/>
        <w:sz w:val="36"/>
        <w:szCs w:val="36"/>
      </w:rPr>
      <w:t xml:space="preserve"> 4A</w:t>
    </w:r>
  </w:p>
  <w:p w14:paraId="4842A7CD" w14:textId="51C556FF" w:rsidR="00204751" w:rsidRDefault="00204751" w:rsidP="00204751">
    <w:pPr>
      <w:jc w:val="center"/>
      <w:rPr>
        <w:rFonts w:ascii="Arial" w:hAnsi="Arial" w:cs="Arial"/>
        <w:b/>
      </w:rPr>
    </w:pPr>
    <w:r w:rsidRPr="00864395">
      <w:rPr>
        <w:rFonts w:ascii="Arial" w:hAnsi="Arial" w:cs="Arial"/>
        <w:b/>
      </w:rPr>
      <w:t>Arkansas, Texas-TBM, Texas-SBTC, Missouri, Louisiana, Oklahoma</w:t>
    </w:r>
  </w:p>
  <w:p w14:paraId="1EB6F8CA" w14:textId="77777777" w:rsidR="008B58DE" w:rsidRPr="008B58DE" w:rsidRDefault="008B58DE" w:rsidP="008B58DE">
    <w:pPr>
      <w:jc w:val="center"/>
      <w:rPr>
        <w:rFonts w:ascii="Arial" w:hAnsi="Arial" w:cs="Arial"/>
        <w:b/>
        <w:sz w:val="28"/>
        <w:szCs w:val="28"/>
        <w:u w:val="single"/>
      </w:rPr>
    </w:pPr>
    <w:r w:rsidRPr="008B58DE">
      <w:rPr>
        <w:rFonts w:ascii="Arial" w:hAnsi="Arial" w:cs="Arial"/>
        <w:b/>
        <w:sz w:val="28"/>
        <w:szCs w:val="28"/>
        <w:u w:val="single"/>
      </w:rPr>
      <w:t>ASSESSMENT - PRIORITIES</w:t>
    </w:r>
  </w:p>
  <w:p w14:paraId="432FF6E3" w14:textId="46FE7ABF" w:rsidR="00AB78CD" w:rsidRPr="008B58DE" w:rsidRDefault="00204751" w:rsidP="00204751">
    <w:pPr>
      <w:tabs>
        <w:tab w:val="left" w:pos="5505"/>
      </w:tabs>
      <w:jc w:val="center"/>
      <w:outlineLvl w:val="0"/>
      <w:rPr>
        <w:rFonts w:ascii="Arial" w:hAnsi="Arial" w:cs="Arial"/>
        <w:sz w:val="20"/>
        <w:szCs w:val="20"/>
      </w:rPr>
    </w:pPr>
    <w:r w:rsidRPr="008B58DE">
      <w:rPr>
        <w:rFonts w:ascii="Arial" w:hAnsi="Arial" w:cs="Arial"/>
        <w:sz w:val="20"/>
        <w:szCs w:val="20"/>
      </w:rPr>
      <w:t>Revision:  January 1, 2020</w:t>
    </w:r>
  </w:p>
  <w:p w14:paraId="0EA59595" w14:textId="77777777" w:rsidR="00204751" w:rsidRPr="00204751" w:rsidRDefault="00204751" w:rsidP="0020475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E3F"/>
    <w:multiLevelType w:val="hybridMultilevel"/>
    <w:tmpl w:val="016E3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95F58"/>
    <w:multiLevelType w:val="hybridMultilevel"/>
    <w:tmpl w:val="EC9E0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A6D5D"/>
    <w:multiLevelType w:val="hybridMultilevel"/>
    <w:tmpl w:val="B14C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144AE"/>
    <w:multiLevelType w:val="hybridMultilevel"/>
    <w:tmpl w:val="16B4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F6A9F"/>
    <w:multiLevelType w:val="hybridMultilevel"/>
    <w:tmpl w:val="7F044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85FD3"/>
    <w:multiLevelType w:val="hybridMultilevel"/>
    <w:tmpl w:val="BBFC3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07BA7"/>
    <w:multiLevelType w:val="hybridMultilevel"/>
    <w:tmpl w:val="25A0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75276"/>
    <w:multiLevelType w:val="hybridMultilevel"/>
    <w:tmpl w:val="74C2D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44FD8"/>
    <w:multiLevelType w:val="hybridMultilevel"/>
    <w:tmpl w:val="92207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01864"/>
    <w:multiLevelType w:val="hybridMultilevel"/>
    <w:tmpl w:val="EBFA7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C6259"/>
    <w:multiLevelType w:val="hybridMultilevel"/>
    <w:tmpl w:val="F18E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242D3"/>
    <w:multiLevelType w:val="hybridMultilevel"/>
    <w:tmpl w:val="9196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3611"/>
    <w:multiLevelType w:val="hybridMultilevel"/>
    <w:tmpl w:val="D854A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E78"/>
    <w:multiLevelType w:val="hybridMultilevel"/>
    <w:tmpl w:val="2F5AD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BF"/>
    <w:rsid w:val="000026CF"/>
    <w:rsid w:val="00134C90"/>
    <w:rsid w:val="001374A3"/>
    <w:rsid w:val="00143F0B"/>
    <w:rsid w:val="00172A17"/>
    <w:rsid w:val="00182881"/>
    <w:rsid w:val="00204751"/>
    <w:rsid w:val="002305A1"/>
    <w:rsid w:val="002353B4"/>
    <w:rsid w:val="003B6514"/>
    <w:rsid w:val="00405FD5"/>
    <w:rsid w:val="004F0E31"/>
    <w:rsid w:val="005046BF"/>
    <w:rsid w:val="00523D33"/>
    <w:rsid w:val="00554A6F"/>
    <w:rsid w:val="00625934"/>
    <w:rsid w:val="006409AC"/>
    <w:rsid w:val="00643859"/>
    <w:rsid w:val="006C7EE0"/>
    <w:rsid w:val="00755430"/>
    <w:rsid w:val="00775D56"/>
    <w:rsid w:val="00862CA7"/>
    <w:rsid w:val="00864395"/>
    <w:rsid w:val="00885CBB"/>
    <w:rsid w:val="008B58DE"/>
    <w:rsid w:val="008C5432"/>
    <w:rsid w:val="0093356F"/>
    <w:rsid w:val="0093568B"/>
    <w:rsid w:val="00AB78CD"/>
    <w:rsid w:val="00B60973"/>
    <w:rsid w:val="00B77F68"/>
    <w:rsid w:val="00CC7AB2"/>
    <w:rsid w:val="00CF3962"/>
    <w:rsid w:val="00D05CE4"/>
    <w:rsid w:val="00E2020C"/>
    <w:rsid w:val="00E54A9D"/>
    <w:rsid w:val="00F102E3"/>
    <w:rsid w:val="00FC0E2B"/>
    <w:rsid w:val="00FC31F2"/>
    <w:rsid w:val="00FC5A0D"/>
    <w:rsid w:val="00FD3485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6754"/>
  <w15:docId w15:val="{844E1C53-5DDE-428B-B541-4B53C55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B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C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8C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2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Rogers</dc:creator>
  <cp:lastModifiedBy> </cp:lastModifiedBy>
  <cp:revision>4</cp:revision>
  <cp:lastPrinted>2015-11-16T14:44:00Z</cp:lastPrinted>
  <dcterms:created xsi:type="dcterms:W3CDTF">2018-01-24T04:02:00Z</dcterms:created>
  <dcterms:modified xsi:type="dcterms:W3CDTF">2019-12-15T21:49:00Z</dcterms:modified>
</cp:coreProperties>
</file>